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B0" w:rsidRDefault="00663EB0">
      <w:pPr>
        <w:pStyle w:val="Corpsdetexte"/>
        <w:spacing w:before="4"/>
        <w:rPr>
          <w:rFonts w:ascii="Times New Roman"/>
          <w:sz w:val="17"/>
        </w:rPr>
      </w:pPr>
    </w:p>
    <w:p w:rsidR="00663EB0" w:rsidRPr="0079228C" w:rsidRDefault="00663EB0">
      <w:pPr>
        <w:rPr>
          <w:rFonts w:ascii="Nunito" w:hAnsi="Nunito"/>
          <w:sz w:val="18"/>
          <w:szCs w:val="18"/>
        </w:rPr>
        <w:sectPr w:rsidR="00663EB0" w:rsidRPr="0079228C" w:rsidSect="00737E4A">
          <w:headerReference w:type="default" r:id="rId8"/>
          <w:footerReference w:type="even" r:id="rId9"/>
          <w:type w:val="continuous"/>
          <w:pgSz w:w="15840" w:h="12240" w:orient="landscape"/>
          <w:pgMar w:top="1320" w:right="0" w:bottom="1340" w:left="0" w:header="0" w:footer="720" w:gutter="0"/>
          <w:cols w:space="720"/>
          <w:docGrid w:linePitch="299"/>
        </w:sect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rPr>
          <w:rFonts w:ascii="Times New Roman"/>
        </w:rPr>
      </w:pPr>
    </w:p>
    <w:p w:rsidR="00663EB0" w:rsidRDefault="00663EB0">
      <w:pPr>
        <w:pStyle w:val="Corpsdetexte"/>
        <w:spacing w:before="2"/>
        <w:rPr>
          <w:rFonts w:ascii="Times New Roman"/>
          <w:sz w:val="17"/>
        </w:rPr>
      </w:pPr>
    </w:p>
    <w:p w:rsidR="00663EB0" w:rsidRDefault="00C94BF4">
      <w:pPr>
        <w:spacing w:before="68" w:line="201" w:lineRule="exact"/>
        <w:ind w:left="100"/>
        <w:rPr>
          <w:rFonts w:ascii="Nimbus Sans" w:hAnsi="Nimbus Sans"/>
          <w:b/>
          <w:sz w:val="16"/>
        </w:rPr>
      </w:pPr>
      <w:r>
        <w:rPr>
          <w:rFonts w:ascii="Nimbus Sans" w:hAnsi="Nimbus Sans"/>
          <w:b/>
          <w:color w:val="4A4A49"/>
          <w:sz w:val="16"/>
        </w:rPr>
        <w:t>Pour tout renseignement, s’adresser à l’endroit suivant :</w:t>
      </w:r>
    </w:p>
    <w:p w:rsidR="00663EB0" w:rsidRDefault="00C94BF4">
      <w:pPr>
        <w:spacing w:line="180" w:lineRule="exact"/>
        <w:ind w:left="100"/>
        <w:rPr>
          <w:sz w:val="16"/>
        </w:rPr>
      </w:pPr>
      <w:r>
        <w:rPr>
          <w:color w:val="4A4A49"/>
          <w:sz w:val="16"/>
        </w:rPr>
        <w:t>Renseignements généraux</w:t>
      </w:r>
    </w:p>
    <w:p w:rsidR="00663EB0" w:rsidRDefault="00C94BF4">
      <w:pPr>
        <w:spacing w:before="10" w:line="206" w:lineRule="auto"/>
        <w:ind w:left="100" w:right="5367"/>
        <w:rPr>
          <w:sz w:val="16"/>
        </w:rPr>
      </w:pPr>
      <w:r>
        <w:rPr>
          <w:color w:val="4A4A49"/>
          <w:sz w:val="16"/>
        </w:rPr>
        <w:t xml:space="preserve">Ministère de l’Éducation et de l’Enseignement supérieur </w:t>
      </w:r>
      <w:r w:rsidR="0079228C">
        <w:rPr>
          <w:color w:val="4A4A49"/>
          <w:sz w:val="16"/>
        </w:rPr>
        <w:br/>
      </w:r>
      <w:r>
        <w:rPr>
          <w:color w:val="4A4A49"/>
          <w:sz w:val="16"/>
        </w:rPr>
        <w:t xml:space="preserve">1035, rue De La </w:t>
      </w:r>
      <w:proofErr w:type="spellStart"/>
      <w:r>
        <w:rPr>
          <w:color w:val="4A4A49"/>
          <w:sz w:val="16"/>
        </w:rPr>
        <w:t>Chevrotière</w:t>
      </w:r>
      <w:proofErr w:type="spellEnd"/>
      <w:r>
        <w:rPr>
          <w:color w:val="4A4A49"/>
          <w:sz w:val="16"/>
        </w:rPr>
        <w:t>, 21</w:t>
      </w:r>
      <w:r>
        <w:rPr>
          <w:color w:val="4A4A49"/>
          <w:position w:val="5"/>
          <w:sz w:val="9"/>
        </w:rPr>
        <w:t xml:space="preserve">e </w:t>
      </w:r>
      <w:r>
        <w:rPr>
          <w:color w:val="4A4A49"/>
          <w:sz w:val="16"/>
        </w:rPr>
        <w:t>étage</w:t>
      </w:r>
    </w:p>
    <w:p w:rsidR="00663EB0" w:rsidRDefault="00C94BF4">
      <w:pPr>
        <w:spacing w:before="1" w:line="206" w:lineRule="auto"/>
        <w:ind w:left="100" w:right="7134"/>
        <w:rPr>
          <w:sz w:val="16"/>
        </w:rPr>
      </w:pPr>
      <w:r>
        <w:rPr>
          <w:color w:val="4A4A49"/>
          <w:sz w:val="16"/>
        </w:rPr>
        <w:t xml:space="preserve">Québec (Québec) G1R 5A5 </w:t>
      </w:r>
      <w:r w:rsidR="0079228C">
        <w:rPr>
          <w:color w:val="4A4A49"/>
          <w:sz w:val="16"/>
        </w:rPr>
        <w:br/>
      </w:r>
      <w:r>
        <w:rPr>
          <w:color w:val="4A4A49"/>
          <w:sz w:val="16"/>
        </w:rPr>
        <w:t>Téléphone : 418 643-7095</w:t>
      </w:r>
    </w:p>
    <w:p w:rsidR="00663EB0" w:rsidRDefault="00C94BF4">
      <w:pPr>
        <w:spacing w:line="186" w:lineRule="exact"/>
        <w:ind w:left="100"/>
        <w:rPr>
          <w:sz w:val="16"/>
        </w:rPr>
      </w:pPr>
      <w:r>
        <w:rPr>
          <w:color w:val="4A4A49"/>
          <w:sz w:val="16"/>
        </w:rPr>
        <w:t>Ligne sans frais : 1 866 747-6626</w:t>
      </w:r>
    </w:p>
    <w:p w:rsidR="00663EB0" w:rsidRDefault="00663EB0">
      <w:pPr>
        <w:pStyle w:val="Corpsdetexte"/>
        <w:spacing w:before="7"/>
        <w:rPr>
          <w:sz w:val="13"/>
        </w:rPr>
      </w:pPr>
    </w:p>
    <w:p w:rsidR="00663EB0" w:rsidRDefault="00C94BF4">
      <w:pPr>
        <w:spacing w:line="204" w:lineRule="auto"/>
        <w:ind w:left="100" w:right="7134"/>
        <w:rPr>
          <w:rFonts w:ascii="Nimbus Sans" w:hAnsi="Nimbus Sans"/>
          <w:b/>
          <w:sz w:val="16"/>
        </w:rPr>
      </w:pPr>
      <w:r>
        <w:rPr>
          <w:color w:val="4A4A49"/>
          <w:sz w:val="16"/>
        </w:rPr>
        <w:t xml:space="preserve">Ce document peut être consulté sur le site Web du Ministère : </w:t>
      </w:r>
      <w:hyperlink r:id="rId10">
        <w:r>
          <w:rPr>
            <w:color w:val="41B1C3"/>
            <w:sz w:val="16"/>
            <w:u w:val="single" w:color="41B1C3"/>
          </w:rPr>
          <w:t>education.gouv.qc.ca</w:t>
        </w:r>
      </w:hyperlink>
      <w:r>
        <w:rPr>
          <w:rFonts w:ascii="Nimbus Sans" w:hAnsi="Nimbus Sans"/>
          <w:b/>
          <w:color w:val="4A4A49"/>
          <w:sz w:val="16"/>
        </w:rPr>
        <w:t>.</w:t>
      </w:r>
    </w:p>
    <w:p w:rsidR="00663EB0" w:rsidRDefault="00C94BF4">
      <w:pPr>
        <w:spacing w:before="158" w:line="194" w:lineRule="exact"/>
        <w:ind w:left="100"/>
        <w:rPr>
          <w:sz w:val="16"/>
        </w:rPr>
      </w:pPr>
      <w:r>
        <w:rPr>
          <w:color w:val="4A4A49"/>
          <w:sz w:val="16"/>
        </w:rPr>
        <w:t>© Gouvernement du Québec</w:t>
      </w:r>
    </w:p>
    <w:p w:rsidR="00663EB0" w:rsidRDefault="00C94BF4">
      <w:pPr>
        <w:spacing w:line="194" w:lineRule="exact"/>
        <w:ind w:left="100"/>
        <w:rPr>
          <w:sz w:val="16"/>
        </w:rPr>
      </w:pPr>
      <w:r>
        <w:rPr>
          <w:color w:val="4A4A49"/>
          <w:sz w:val="16"/>
        </w:rPr>
        <w:t>Ministère de l’Éducation et de l’Enseignement supérieur, 2020</w:t>
      </w:r>
    </w:p>
    <w:p w:rsidR="00663EB0" w:rsidRDefault="00663EB0">
      <w:pPr>
        <w:spacing w:line="194" w:lineRule="exact"/>
        <w:rPr>
          <w:sz w:val="16"/>
        </w:rPr>
        <w:sectPr w:rsidR="00663EB0" w:rsidSect="00737E4A">
          <w:headerReference w:type="default" r:id="rId11"/>
          <w:pgSz w:w="15840" w:h="12240" w:orient="landscape"/>
          <w:pgMar w:top="1320" w:right="280" w:bottom="1340" w:left="1500" w:header="0" w:footer="0" w:gutter="0"/>
          <w:cols w:space="720"/>
          <w:docGrid w:linePitch="299"/>
        </w:sectPr>
      </w:pPr>
    </w:p>
    <w:p w:rsidR="00663EB0" w:rsidRDefault="00663EB0">
      <w:pPr>
        <w:pStyle w:val="Corpsdetexte"/>
      </w:pPr>
    </w:p>
    <w:p w:rsidR="00663EB0" w:rsidRDefault="00663EB0">
      <w:pPr>
        <w:pStyle w:val="Corpsdetexte"/>
      </w:pPr>
    </w:p>
    <w:p w:rsidR="00663EB0" w:rsidRDefault="00663EB0">
      <w:pPr>
        <w:pStyle w:val="Corpsdetexte"/>
      </w:pPr>
    </w:p>
    <w:p w:rsidR="00663EB0" w:rsidRDefault="00663EB0">
      <w:pPr>
        <w:pStyle w:val="Corpsdetexte"/>
      </w:pPr>
    </w:p>
    <w:p w:rsidR="00663EB0" w:rsidRDefault="00663EB0">
      <w:pPr>
        <w:pStyle w:val="Corpsdetexte"/>
      </w:pPr>
    </w:p>
    <w:p w:rsidR="00663EB0" w:rsidRDefault="00663EB0">
      <w:pPr>
        <w:pStyle w:val="Corpsdetexte"/>
      </w:pPr>
    </w:p>
    <w:p w:rsidR="00663EB0" w:rsidRDefault="00663EB0">
      <w:pPr>
        <w:pStyle w:val="Corpsdetexte"/>
      </w:pPr>
    </w:p>
    <w:p w:rsidR="00663EB0" w:rsidRDefault="00663EB0">
      <w:pPr>
        <w:pStyle w:val="Corpsdetexte"/>
      </w:pPr>
    </w:p>
    <w:p w:rsidR="00663EB0" w:rsidRDefault="00663EB0">
      <w:pPr>
        <w:pStyle w:val="Corpsdetexte"/>
      </w:pPr>
    </w:p>
    <w:p w:rsidR="00663EB0" w:rsidRDefault="00663EB0">
      <w:pPr>
        <w:pStyle w:val="Corpsdetexte"/>
      </w:pPr>
    </w:p>
    <w:p w:rsidR="00663EB0" w:rsidRDefault="00663EB0">
      <w:pPr>
        <w:pStyle w:val="Corpsdetexte"/>
      </w:pPr>
    </w:p>
    <w:p w:rsidR="00663EB0" w:rsidRDefault="00663EB0">
      <w:pPr>
        <w:pStyle w:val="Corpsdetexte"/>
      </w:pPr>
    </w:p>
    <w:p w:rsidR="00663EB0" w:rsidRDefault="00663EB0">
      <w:pPr>
        <w:pStyle w:val="Corpsdetexte"/>
      </w:pPr>
    </w:p>
    <w:p w:rsidR="00663EB0" w:rsidRDefault="00663EB0">
      <w:pPr>
        <w:pStyle w:val="Corpsdetexte"/>
      </w:pPr>
    </w:p>
    <w:p w:rsidR="00663EB0" w:rsidRDefault="00663EB0">
      <w:pPr>
        <w:pStyle w:val="Corpsdetexte"/>
      </w:pPr>
    </w:p>
    <w:p w:rsidR="00663EB0" w:rsidRDefault="00663EB0">
      <w:pPr>
        <w:pStyle w:val="Corpsdetexte"/>
        <w:spacing w:before="11"/>
        <w:rPr>
          <w:sz w:val="23"/>
        </w:rPr>
      </w:pPr>
    </w:p>
    <w:p w:rsidR="00737E4A" w:rsidRDefault="00737E4A">
      <w:pPr>
        <w:pStyle w:val="Corpsdetexte"/>
        <w:spacing w:before="11"/>
        <w:rPr>
          <w:sz w:val="23"/>
        </w:rPr>
      </w:pPr>
    </w:p>
    <w:p w:rsidR="00737E4A" w:rsidRDefault="00737E4A">
      <w:pPr>
        <w:pStyle w:val="Corpsdetexte"/>
        <w:spacing w:before="11"/>
        <w:rPr>
          <w:sz w:val="23"/>
        </w:rPr>
      </w:pPr>
    </w:p>
    <w:p w:rsidR="00737E4A" w:rsidRDefault="00737E4A">
      <w:pPr>
        <w:pStyle w:val="Corpsdetexte"/>
        <w:spacing w:before="11"/>
        <w:rPr>
          <w:sz w:val="23"/>
        </w:rPr>
      </w:pPr>
    </w:p>
    <w:p w:rsidR="00737E4A" w:rsidRDefault="00737E4A">
      <w:pPr>
        <w:pStyle w:val="Corpsdetexte"/>
        <w:spacing w:before="11"/>
        <w:rPr>
          <w:sz w:val="23"/>
        </w:rPr>
      </w:pPr>
    </w:p>
    <w:p w:rsidR="00737E4A" w:rsidRDefault="00737E4A">
      <w:pPr>
        <w:pStyle w:val="Corpsdetexte"/>
        <w:spacing w:before="11"/>
        <w:rPr>
          <w:sz w:val="23"/>
        </w:rPr>
      </w:pPr>
    </w:p>
    <w:p w:rsidR="00663EB0" w:rsidRDefault="00C94BF4" w:rsidP="0079228C">
      <w:pPr>
        <w:spacing w:before="100"/>
        <w:ind w:left="3225" w:right="644"/>
        <w:jc w:val="both"/>
        <w:rPr>
          <w:rFonts w:ascii="Nunito-Light" w:hAnsi="Nunito-Light"/>
          <w:sz w:val="32"/>
        </w:rPr>
      </w:pPr>
      <w:r>
        <w:rPr>
          <w:rFonts w:ascii="Nunito-Light" w:hAnsi="Nunito-Light"/>
          <w:color w:val="41B1C3"/>
          <w:sz w:val="32"/>
        </w:rPr>
        <w:t>Protocole d’urgence</w:t>
      </w:r>
    </w:p>
    <w:p w:rsidR="00663EB0" w:rsidRPr="007A271F" w:rsidRDefault="00C94BF4" w:rsidP="0079228C">
      <w:pPr>
        <w:pStyle w:val="Corpsdetexte"/>
        <w:spacing w:before="116"/>
        <w:ind w:left="3225" w:right="644"/>
        <w:jc w:val="both"/>
        <w:rPr>
          <w:rFonts w:ascii="Nunito" w:hAnsi="Nunito" w:cs="Arial"/>
        </w:rPr>
      </w:pPr>
      <w:r w:rsidRPr="007A271F">
        <w:rPr>
          <w:rFonts w:ascii="Nunito" w:hAnsi="Nunito" w:cs="Arial"/>
          <w:color w:val="4A4A49"/>
        </w:rPr>
        <w:t>En</w:t>
      </w:r>
      <w:r w:rsidRPr="007A271F">
        <w:rPr>
          <w:rFonts w:ascii="Nunito" w:hAnsi="Nunito" w:cs="Arial"/>
          <w:color w:val="4A4A49"/>
          <w:spacing w:val="-33"/>
        </w:rPr>
        <w:t xml:space="preserve"> </w:t>
      </w:r>
      <w:r w:rsidRPr="007A271F">
        <w:rPr>
          <w:rFonts w:ascii="Nunito" w:hAnsi="Nunito" w:cs="Arial"/>
          <w:color w:val="4A4A49"/>
          <w:spacing w:val="-2"/>
        </w:rPr>
        <w:t>raison</w:t>
      </w:r>
      <w:r w:rsidRPr="007A271F">
        <w:rPr>
          <w:rFonts w:ascii="Nunito" w:hAnsi="Nunito" w:cs="Arial"/>
          <w:color w:val="4A4A49"/>
          <w:spacing w:val="-33"/>
        </w:rPr>
        <w:t xml:space="preserve"> </w:t>
      </w:r>
      <w:r w:rsidRPr="007A271F">
        <w:rPr>
          <w:rFonts w:ascii="Nunito" w:hAnsi="Nunito" w:cs="Arial"/>
          <w:color w:val="4A4A49"/>
        </w:rPr>
        <w:t>des</w:t>
      </w:r>
      <w:r w:rsidRPr="007A271F">
        <w:rPr>
          <w:rFonts w:ascii="Nunito" w:hAnsi="Nunito" w:cs="Arial"/>
          <w:color w:val="4A4A49"/>
          <w:spacing w:val="-33"/>
        </w:rPr>
        <w:t xml:space="preserve"> </w:t>
      </w:r>
      <w:r w:rsidRPr="007A271F">
        <w:rPr>
          <w:rFonts w:ascii="Nunito" w:hAnsi="Nunito" w:cs="Arial"/>
          <w:color w:val="4A4A49"/>
          <w:spacing w:val="-3"/>
        </w:rPr>
        <w:t>probabilités</w:t>
      </w:r>
      <w:r w:rsidRPr="007A271F">
        <w:rPr>
          <w:rFonts w:ascii="Nunito" w:hAnsi="Nunito" w:cs="Arial"/>
          <w:color w:val="4A4A49"/>
          <w:spacing w:val="-33"/>
        </w:rPr>
        <w:t xml:space="preserve"> </w:t>
      </w:r>
      <w:r w:rsidRPr="007A271F">
        <w:rPr>
          <w:rFonts w:ascii="Nunito" w:hAnsi="Nunito" w:cs="Arial"/>
          <w:color w:val="4A4A49"/>
        </w:rPr>
        <w:t>d’une</w:t>
      </w:r>
      <w:r w:rsidRPr="007A271F">
        <w:rPr>
          <w:rFonts w:ascii="Nunito" w:hAnsi="Nunito" w:cs="Arial"/>
          <w:color w:val="4A4A49"/>
          <w:spacing w:val="-33"/>
        </w:rPr>
        <w:t xml:space="preserve"> </w:t>
      </w:r>
      <w:r w:rsidRPr="007A271F">
        <w:rPr>
          <w:rFonts w:ascii="Nunito" w:hAnsi="Nunito" w:cs="Arial"/>
          <w:color w:val="4A4A49"/>
        </w:rPr>
        <w:t>deuxième</w:t>
      </w:r>
      <w:r w:rsidRPr="007A271F">
        <w:rPr>
          <w:rFonts w:ascii="Nunito" w:hAnsi="Nunito" w:cs="Arial"/>
          <w:color w:val="4A4A49"/>
          <w:spacing w:val="-32"/>
        </w:rPr>
        <w:t xml:space="preserve"> </w:t>
      </w:r>
      <w:r w:rsidRPr="007A271F">
        <w:rPr>
          <w:rFonts w:ascii="Nunito" w:hAnsi="Nunito" w:cs="Arial"/>
          <w:color w:val="4A4A49"/>
          <w:spacing w:val="-3"/>
        </w:rPr>
        <w:t>vague</w:t>
      </w:r>
      <w:r w:rsidRPr="007A271F">
        <w:rPr>
          <w:rFonts w:ascii="Nunito" w:hAnsi="Nunito" w:cs="Arial"/>
          <w:color w:val="4A4A49"/>
          <w:spacing w:val="-33"/>
        </w:rPr>
        <w:t xml:space="preserve"> </w:t>
      </w:r>
      <w:r w:rsidRPr="007A271F">
        <w:rPr>
          <w:rFonts w:ascii="Nunito" w:hAnsi="Nunito" w:cs="Arial"/>
          <w:color w:val="4A4A49"/>
        </w:rPr>
        <w:t>de</w:t>
      </w:r>
      <w:r w:rsidRPr="007A271F">
        <w:rPr>
          <w:rFonts w:ascii="Nunito" w:hAnsi="Nunito" w:cs="Arial"/>
          <w:color w:val="4A4A49"/>
          <w:spacing w:val="-33"/>
        </w:rPr>
        <w:t xml:space="preserve"> </w:t>
      </w:r>
      <w:r w:rsidRPr="007A271F">
        <w:rPr>
          <w:rFonts w:ascii="Nunito" w:hAnsi="Nunito" w:cs="Arial"/>
          <w:color w:val="4A4A49"/>
        </w:rPr>
        <w:t>COVID-19</w:t>
      </w:r>
      <w:r w:rsidRPr="007A271F">
        <w:rPr>
          <w:rFonts w:ascii="Nunito" w:hAnsi="Nunito" w:cs="Arial"/>
          <w:color w:val="4A4A49"/>
          <w:spacing w:val="-33"/>
        </w:rPr>
        <w:t xml:space="preserve"> </w:t>
      </w:r>
      <w:r w:rsidRPr="007A271F">
        <w:rPr>
          <w:rFonts w:ascii="Nunito" w:hAnsi="Nunito" w:cs="Arial"/>
          <w:color w:val="4A4A49"/>
        </w:rPr>
        <w:t>qui</w:t>
      </w:r>
      <w:r w:rsidRPr="007A271F">
        <w:rPr>
          <w:rFonts w:ascii="Nunito" w:hAnsi="Nunito" w:cs="Arial"/>
          <w:color w:val="4A4A49"/>
          <w:spacing w:val="-33"/>
        </w:rPr>
        <w:t xml:space="preserve"> </w:t>
      </w:r>
      <w:r w:rsidRPr="007A271F">
        <w:rPr>
          <w:rFonts w:ascii="Nunito" w:hAnsi="Nunito" w:cs="Arial"/>
          <w:color w:val="4A4A49"/>
          <w:spacing w:val="-3"/>
        </w:rPr>
        <w:t xml:space="preserve">entraînerait </w:t>
      </w:r>
      <w:r w:rsidRPr="007A271F">
        <w:rPr>
          <w:rFonts w:ascii="Nunito" w:hAnsi="Nunito" w:cs="Arial"/>
          <w:color w:val="4A4A49"/>
        </w:rPr>
        <w:t>la nécessité de fermer à nouveau certains établissements</w:t>
      </w:r>
      <w:r w:rsidRPr="007A271F">
        <w:rPr>
          <w:rFonts w:ascii="Nunito" w:hAnsi="Nunito" w:cs="Arial"/>
          <w:color w:val="4A4A49"/>
          <w:spacing w:val="-42"/>
        </w:rPr>
        <w:t xml:space="preserve"> </w:t>
      </w:r>
      <w:r w:rsidRPr="007A271F">
        <w:rPr>
          <w:rFonts w:ascii="Nunito" w:hAnsi="Nunito" w:cs="Arial"/>
          <w:color w:val="4A4A49"/>
        </w:rPr>
        <w:t>d’enseignement, certaines</w:t>
      </w:r>
      <w:r w:rsidRPr="007A271F">
        <w:rPr>
          <w:rFonts w:ascii="Nunito" w:hAnsi="Nunito" w:cs="Arial"/>
          <w:color w:val="4A4A49"/>
          <w:spacing w:val="-31"/>
        </w:rPr>
        <w:t xml:space="preserve"> </w:t>
      </w:r>
      <w:r w:rsidRPr="007A271F">
        <w:rPr>
          <w:rFonts w:ascii="Nunito" w:hAnsi="Nunito" w:cs="Arial"/>
          <w:color w:val="4A4A49"/>
        </w:rPr>
        <w:t>régions</w:t>
      </w:r>
      <w:r w:rsidRPr="007A271F">
        <w:rPr>
          <w:rFonts w:ascii="Nunito" w:hAnsi="Nunito" w:cs="Arial"/>
          <w:color w:val="4A4A49"/>
          <w:spacing w:val="-31"/>
        </w:rPr>
        <w:t xml:space="preserve"> </w:t>
      </w:r>
      <w:r w:rsidRPr="007A271F">
        <w:rPr>
          <w:rFonts w:ascii="Nunito" w:hAnsi="Nunito" w:cs="Arial"/>
          <w:color w:val="4A4A49"/>
        </w:rPr>
        <w:t>ou</w:t>
      </w:r>
      <w:r w:rsidRPr="007A271F">
        <w:rPr>
          <w:rFonts w:ascii="Nunito" w:hAnsi="Nunito" w:cs="Arial"/>
          <w:color w:val="4A4A49"/>
          <w:spacing w:val="-30"/>
        </w:rPr>
        <w:t xml:space="preserve"> </w:t>
      </w:r>
      <w:r w:rsidRPr="007A271F">
        <w:rPr>
          <w:rFonts w:ascii="Nunito" w:hAnsi="Nunito" w:cs="Arial"/>
          <w:color w:val="4A4A49"/>
        </w:rPr>
        <w:t>encore</w:t>
      </w:r>
      <w:r w:rsidRPr="007A271F">
        <w:rPr>
          <w:rFonts w:ascii="Nunito" w:hAnsi="Nunito" w:cs="Arial"/>
          <w:color w:val="4A4A49"/>
          <w:spacing w:val="-31"/>
        </w:rPr>
        <w:t xml:space="preserve"> </w:t>
      </w:r>
      <w:r w:rsidRPr="007A271F">
        <w:rPr>
          <w:rFonts w:ascii="Nunito" w:hAnsi="Nunito" w:cs="Arial"/>
          <w:color w:val="4A4A49"/>
        </w:rPr>
        <w:t>l’ensemble</w:t>
      </w:r>
      <w:r w:rsidRPr="007A271F">
        <w:rPr>
          <w:rFonts w:ascii="Nunito" w:hAnsi="Nunito" w:cs="Arial"/>
          <w:color w:val="4A4A49"/>
          <w:spacing w:val="-30"/>
        </w:rPr>
        <w:t xml:space="preserve"> </w:t>
      </w:r>
      <w:r w:rsidRPr="007A271F">
        <w:rPr>
          <w:rFonts w:ascii="Nunito" w:hAnsi="Nunito" w:cs="Arial"/>
          <w:color w:val="4A4A49"/>
        </w:rPr>
        <w:t>des</w:t>
      </w:r>
      <w:r w:rsidRPr="007A271F">
        <w:rPr>
          <w:rFonts w:ascii="Nunito" w:hAnsi="Nunito" w:cs="Arial"/>
          <w:color w:val="4A4A49"/>
          <w:spacing w:val="-31"/>
        </w:rPr>
        <w:t xml:space="preserve"> </w:t>
      </w:r>
      <w:r w:rsidRPr="007A271F">
        <w:rPr>
          <w:rFonts w:ascii="Nunito" w:hAnsi="Nunito" w:cs="Arial"/>
          <w:color w:val="4A4A49"/>
        </w:rPr>
        <w:t>établissements</w:t>
      </w:r>
      <w:r w:rsidRPr="007A271F">
        <w:rPr>
          <w:rFonts w:ascii="Nunito" w:hAnsi="Nunito" w:cs="Arial"/>
          <w:color w:val="4A4A49"/>
          <w:spacing w:val="-30"/>
        </w:rPr>
        <w:t xml:space="preserve"> </w:t>
      </w:r>
      <w:r w:rsidRPr="007A271F">
        <w:rPr>
          <w:rFonts w:ascii="Nunito" w:hAnsi="Nunito" w:cs="Arial"/>
          <w:color w:val="4A4A49"/>
        </w:rPr>
        <w:t>d’enseignement, il</w:t>
      </w:r>
      <w:r w:rsidRPr="007A271F">
        <w:rPr>
          <w:rFonts w:ascii="Nunito" w:hAnsi="Nunito" w:cs="Arial"/>
          <w:color w:val="4A4A49"/>
          <w:spacing w:val="-16"/>
        </w:rPr>
        <w:t xml:space="preserve"> </w:t>
      </w:r>
      <w:r w:rsidRPr="007A271F">
        <w:rPr>
          <w:rFonts w:ascii="Nunito" w:hAnsi="Nunito" w:cs="Arial"/>
          <w:color w:val="4A4A49"/>
        </w:rPr>
        <w:t>est</w:t>
      </w:r>
      <w:r w:rsidRPr="007A271F">
        <w:rPr>
          <w:rFonts w:ascii="Nunito" w:hAnsi="Nunito" w:cs="Arial"/>
          <w:color w:val="4A4A49"/>
          <w:spacing w:val="-16"/>
        </w:rPr>
        <w:t xml:space="preserve"> </w:t>
      </w:r>
      <w:r w:rsidRPr="007A271F">
        <w:rPr>
          <w:rFonts w:ascii="Nunito" w:hAnsi="Nunito" w:cs="Arial"/>
          <w:color w:val="4A4A49"/>
        </w:rPr>
        <w:t>nécessaire</w:t>
      </w:r>
      <w:r w:rsidRPr="007A271F">
        <w:rPr>
          <w:rFonts w:ascii="Nunito" w:hAnsi="Nunito" w:cs="Arial"/>
          <w:color w:val="4A4A49"/>
          <w:spacing w:val="-17"/>
        </w:rPr>
        <w:t xml:space="preserve"> </w:t>
      </w:r>
      <w:r w:rsidRPr="007A271F">
        <w:rPr>
          <w:rFonts w:ascii="Nunito" w:hAnsi="Nunito" w:cs="Arial"/>
          <w:color w:val="4A4A49"/>
        </w:rPr>
        <w:t>de</w:t>
      </w:r>
      <w:r w:rsidRPr="007A271F">
        <w:rPr>
          <w:rFonts w:ascii="Nunito" w:hAnsi="Nunito" w:cs="Arial"/>
          <w:color w:val="4A4A49"/>
          <w:spacing w:val="-16"/>
        </w:rPr>
        <w:t xml:space="preserve"> </w:t>
      </w:r>
      <w:r w:rsidRPr="007A271F">
        <w:rPr>
          <w:rFonts w:ascii="Nunito" w:hAnsi="Nunito" w:cs="Arial"/>
          <w:color w:val="4A4A49"/>
        </w:rPr>
        <w:t>prévoir</w:t>
      </w:r>
      <w:r w:rsidRPr="007A271F">
        <w:rPr>
          <w:rFonts w:ascii="Nunito" w:hAnsi="Nunito" w:cs="Arial"/>
          <w:color w:val="4A4A49"/>
          <w:spacing w:val="-16"/>
        </w:rPr>
        <w:t xml:space="preserve"> </w:t>
      </w:r>
      <w:r w:rsidRPr="007A271F">
        <w:rPr>
          <w:rFonts w:ascii="Nunito" w:hAnsi="Nunito" w:cs="Arial"/>
          <w:color w:val="4A4A49"/>
        </w:rPr>
        <w:t>un</w:t>
      </w:r>
      <w:r w:rsidRPr="007A271F">
        <w:rPr>
          <w:rFonts w:ascii="Nunito" w:hAnsi="Nunito" w:cs="Arial"/>
          <w:color w:val="4A4A49"/>
          <w:spacing w:val="-16"/>
        </w:rPr>
        <w:t xml:space="preserve"> </w:t>
      </w:r>
      <w:r w:rsidRPr="007A271F">
        <w:rPr>
          <w:rFonts w:ascii="Nunito" w:hAnsi="Nunito" w:cs="Arial"/>
          <w:color w:val="4A4A49"/>
        </w:rPr>
        <w:t>plan</w:t>
      </w:r>
      <w:r w:rsidRPr="007A271F">
        <w:rPr>
          <w:rFonts w:ascii="Nunito" w:hAnsi="Nunito" w:cs="Arial"/>
          <w:color w:val="4A4A49"/>
          <w:spacing w:val="-16"/>
        </w:rPr>
        <w:t xml:space="preserve"> </w:t>
      </w:r>
      <w:r w:rsidRPr="007A271F">
        <w:rPr>
          <w:rFonts w:ascii="Nunito" w:hAnsi="Nunito" w:cs="Arial"/>
          <w:color w:val="4A4A49"/>
        </w:rPr>
        <w:t>de</w:t>
      </w:r>
      <w:r w:rsidRPr="007A271F">
        <w:rPr>
          <w:rFonts w:ascii="Nunito" w:hAnsi="Nunito" w:cs="Arial"/>
          <w:color w:val="4A4A49"/>
          <w:spacing w:val="-16"/>
        </w:rPr>
        <w:t xml:space="preserve"> </w:t>
      </w:r>
      <w:r w:rsidRPr="007A271F">
        <w:rPr>
          <w:rFonts w:ascii="Nunito" w:hAnsi="Nunito" w:cs="Arial"/>
          <w:color w:val="4A4A49"/>
        </w:rPr>
        <w:t>contingence</w:t>
      </w:r>
      <w:r w:rsidRPr="007A271F">
        <w:rPr>
          <w:rFonts w:ascii="Nunito" w:hAnsi="Nunito" w:cs="Arial"/>
          <w:color w:val="4A4A49"/>
          <w:spacing w:val="-16"/>
        </w:rPr>
        <w:t xml:space="preserve"> </w:t>
      </w:r>
      <w:r w:rsidRPr="007A271F">
        <w:rPr>
          <w:rFonts w:ascii="Nunito" w:hAnsi="Nunito" w:cs="Arial"/>
          <w:color w:val="4A4A49"/>
        </w:rPr>
        <w:t>permettant</w:t>
      </w:r>
      <w:r w:rsidRPr="007A271F">
        <w:rPr>
          <w:rFonts w:ascii="Nunito" w:hAnsi="Nunito" w:cs="Arial"/>
          <w:color w:val="4A4A49"/>
          <w:spacing w:val="-16"/>
        </w:rPr>
        <w:t xml:space="preserve"> </w:t>
      </w:r>
      <w:r w:rsidRPr="007A271F">
        <w:rPr>
          <w:rFonts w:ascii="Nunito" w:hAnsi="Nunito" w:cs="Arial"/>
          <w:color w:val="4A4A49"/>
        </w:rPr>
        <w:t>de</w:t>
      </w:r>
      <w:r w:rsidRPr="007A271F">
        <w:rPr>
          <w:rFonts w:ascii="Nunito" w:hAnsi="Nunito" w:cs="Arial"/>
          <w:color w:val="4A4A49"/>
          <w:spacing w:val="-16"/>
        </w:rPr>
        <w:t xml:space="preserve"> </w:t>
      </w:r>
      <w:r w:rsidRPr="007A271F">
        <w:rPr>
          <w:rFonts w:ascii="Nunito" w:hAnsi="Nunito" w:cs="Arial"/>
          <w:color w:val="4A4A49"/>
        </w:rPr>
        <w:t>faire</w:t>
      </w:r>
      <w:r w:rsidRPr="007A271F">
        <w:rPr>
          <w:rFonts w:ascii="Nunito" w:hAnsi="Nunito" w:cs="Arial"/>
          <w:color w:val="4A4A49"/>
          <w:spacing w:val="-16"/>
        </w:rPr>
        <w:t xml:space="preserve"> </w:t>
      </w:r>
      <w:r w:rsidRPr="007A271F">
        <w:rPr>
          <w:rFonts w:ascii="Nunito" w:hAnsi="Nunito" w:cs="Arial"/>
          <w:color w:val="4A4A49"/>
        </w:rPr>
        <w:t>face, le cas échéant, à ces</w:t>
      </w:r>
      <w:r w:rsidRPr="007A271F">
        <w:rPr>
          <w:rFonts w:ascii="Nunito" w:hAnsi="Nunito" w:cs="Arial"/>
          <w:color w:val="4A4A49"/>
          <w:spacing w:val="-1"/>
        </w:rPr>
        <w:t xml:space="preserve"> </w:t>
      </w:r>
      <w:r w:rsidRPr="007A271F">
        <w:rPr>
          <w:rFonts w:ascii="Nunito" w:hAnsi="Nunito" w:cs="Arial"/>
          <w:color w:val="4A4A49"/>
        </w:rPr>
        <w:t>situations.</w:t>
      </w:r>
    </w:p>
    <w:p w:rsidR="00663EB0" w:rsidRPr="007A271F" w:rsidRDefault="00C94BF4" w:rsidP="0079228C">
      <w:pPr>
        <w:pStyle w:val="Corpsdetexte"/>
        <w:spacing w:before="87"/>
        <w:ind w:left="3225" w:right="644"/>
        <w:jc w:val="both"/>
        <w:rPr>
          <w:rFonts w:ascii="Nunito" w:hAnsi="Nunito" w:cs="Arial"/>
        </w:rPr>
      </w:pPr>
      <w:r w:rsidRPr="007A271F">
        <w:rPr>
          <w:rFonts w:ascii="Nunito" w:hAnsi="Nunito" w:cs="Arial"/>
          <w:color w:val="4A4A49"/>
        </w:rPr>
        <w:t>Le</w:t>
      </w:r>
      <w:r w:rsidRPr="007A271F">
        <w:rPr>
          <w:rFonts w:ascii="Nunito" w:hAnsi="Nunito" w:cs="Arial"/>
          <w:color w:val="4A4A49"/>
          <w:spacing w:val="-20"/>
        </w:rPr>
        <w:t xml:space="preserve"> </w:t>
      </w:r>
      <w:r w:rsidRPr="007A271F">
        <w:rPr>
          <w:rFonts w:ascii="Nunito" w:hAnsi="Nunito" w:cs="Arial"/>
          <w:color w:val="4A4A49"/>
        </w:rPr>
        <w:t>présent</w:t>
      </w:r>
      <w:r w:rsidRPr="007A271F">
        <w:rPr>
          <w:rFonts w:ascii="Nunito" w:hAnsi="Nunito" w:cs="Arial"/>
          <w:color w:val="4A4A49"/>
          <w:spacing w:val="-19"/>
        </w:rPr>
        <w:t xml:space="preserve"> </w:t>
      </w:r>
      <w:r w:rsidRPr="007A271F">
        <w:rPr>
          <w:rFonts w:ascii="Nunito" w:hAnsi="Nunito" w:cs="Arial"/>
          <w:color w:val="4A4A49"/>
        </w:rPr>
        <w:t>document</w:t>
      </w:r>
      <w:r w:rsidRPr="007A271F">
        <w:rPr>
          <w:rFonts w:ascii="Nunito" w:hAnsi="Nunito" w:cs="Arial"/>
          <w:color w:val="4A4A49"/>
          <w:spacing w:val="-20"/>
        </w:rPr>
        <w:t xml:space="preserve"> </w:t>
      </w:r>
      <w:r w:rsidRPr="007A271F">
        <w:rPr>
          <w:rFonts w:ascii="Nunito" w:hAnsi="Nunito" w:cs="Arial"/>
          <w:color w:val="4A4A49"/>
        </w:rPr>
        <w:t>se</w:t>
      </w:r>
      <w:r w:rsidRPr="007A271F">
        <w:rPr>
          <w:rFonts w:ascii="Nunito" w:hAnsi="Nunito" w:cs="Arial"/>
          <w:color w:val="4A4A49"/>
          <w:spacing w:val="-19"/>
        </w:rPr>
        <w:t xml:space="preserve"> </w:t>
      </w:r>
      <w:r w:rsidRPr="007A271F">
        <w:rPr>
          <w:rFonts w:ascii="Nunito" w:hAnsi="Nunito" w:cs="Arial"/>
          <w:color w:val="4A4A49"/>
        </w:rPr>
        <w:t>veut</w:t>
      </w:r>
      <w:r w:rsidRPr="007A271F">
        <w:rPr>
          <w:rFonts w:ascii="Nunito" w:hAnsi="Nunito" w:cs="Arial"/>
          <w:color w:val="4A4A49"/>
          <w:spacing w:val="-20"/>
        </w:rPr>
        <w:t xml:space="preserve"> </w:t>
      </w:r>
      <w:r w:rsidRPr="007A271F">
        <w:rPr>
          <w:rFonts w:ascii="Nunito" w:hAnsi="Nunito" w:cs="Arial"/>
          <w:color w:val="4A4A49"/>
        </w:rPr>
        <w:t>donc</w:t>
      </w:r>
      <w:r w:rsidRPr="007A271F">
        <w:rPr>
          <w:rFonts w:ascii="Nunito" w:hAnsi="Nunito" w:cs="Arial"/>
          <w:color w:val="4A4A49"/>
          <w:spacing w:val="-19"/>
        </w:rPr>
        <w:t xml:space="preserve"> </w:t>
      </w:r>
      <w:r w:rsidRPr="007A271F">
        <w:rPr>
          <w:rFonts w:ascii="Nunito" w:hAnsi="Nunito" w:cs="Arial"/>
          <w:color w:val="4A4A49"/>
        </w:rPr>
        <w:t>un</w:t>
      </w:r>
      <w:r w:rsidRPr="007A271F">
        <w:rPr>
          <w:rFonts w:ascii="Nunito" w:hAnsi="Nunito" w:cs="Arial"/>
          <w:color w:val="4A4A49"/>
          <w:spacing w:val="-20"/>
        </w:rPr>
        <w:t xml:space="preserve"> </w:t>
      </w:r>
      <w:r w:rsidRPr="007A271F">
        <w:rPr>
          <w:rFonts w:ascii="Nunito" w:hAnsi="Nunito" w:cs="Arial"/>
          <w:color w:val="4A4A49"/>
        </w:rPr>
        <w:t>gabarit</w:t>
      </w:r>
      <w:r w:rsidRPr="007A271F">
        <w:rPr>
          <w:rFonts w:ascii="Nunito" w:hAnsi="Nunito" w:cs="Arial"/>
          <w:color w:val="4A4A49"/>
          <w:spacing w:val="-19"/>
        </w:rPr>
        <w:t xml:space="preserve"> </w:t>
      </w:r>
      <w:r w:rsidRPr="007A271F">
        <w:rPr>
          <w:rFonts w:ascii="Nunito" w:hAnsi="Nunito" w:cs="Arial"/>
          <w:color w:val="4A4A49"/>
        </w:rPr>
        <w:t>pour</w:t>
      </w:r>
      <w:bookmarkStart w:id="0" w:name="_GoBack"/>
      <w:bookmarkEnd w:id="0"/>
      <w:r w:rsidRPr="007A271F">
        <w:rPr>
          <w:rFonts w:ascii="Nunito" w:hAnsi="Nunito" w:cs="Arial"/>
          <w:color w:val="4A4A49"/>
          <w:spacing w:val="-20"/>
        </w:rPr>
        <w:t xml:space="preserve"> </w:t>
      </w:r>
      <w:r w:rsidRPr="007A271F">
        <w:rPr>
          <w:rFonts w:ascii="Nunito" w:hAnsi="Nunito" w:cs="Arial"/>
          <w:color w:val="4A4A49"/>
        </w:rPr>
        <w:t>vous</w:t>
      </w:r>
      <w:r w:rsidRPr="007A271F">
        <w:rPr>
          <w:rFonts w:ascii="Nunito" w:hAnsi="Nunito" w:cs="Arial"/>
          <w:color w:val="4A4A49"/>
          <w:spacing w:val="-19"/>
        </w:rPr>
        <w:t xml:space="preserve"> </w:t>
      </w:r>
      <w:r w:rsidRPr="007A271F">
        <w:rPr>
          <w:rFonts w:ascii="Nunito" w:hAnsi="Nunito" w:cs="Arial"/>
          <w:color w:val="4A4A49"/>
        </w:rPr>
        <w:t>accompagner</w:t>
      </w:r>
      <w:r w:rsidRPr="007A271F">
        <w:rPr>
          <w:rFonts w:ascii="Nunito" w:hAnsi="Nunito" w:cs="Arial"/>
          <w:color w:val="4A4A49"/>
          <w:spacing w:val="-19"/>
        </w:rPr>
        <w:t xml:space="preserve"> </w:t>
      </w:r>
      <w:r w:rsidRPr="007A271F">
        <w:rPr>
          <w:rFonts w:ascii="Nunito" w:hAnsi="Nunito" w:cs="Arial"/>
          <w:color w:val="4A4A49"/>
        </w:rPr>
        <w:t>dans la rédaction d’un protocole</w:t>
      </w:r>
      <w:r w:rsidRPr="007A271F">
        <w:rPr>
          <w:rFonts w:ascii="Nunito" w:hAnsi="Nunito" w:cs="Arial"/>
          <w:color w:val="4A4A49"/>
          <w:spacing w:val="-2"/>
        </w:rPr>
        <w:t xml:space="preserve"> </w:t>
      </w:r>
      <w:r w:rsidRPr="007A271F">
        <w:rPr>
          <w:rFonts w:ascii="Nunito" w:hAnsi="Nunito" w:cs="Arial"/>
          <w:color w:val="4A4A49"/>
        </w:rPr>
        <w:t>d’urgence.</w:t>
      </w:r>
    </w:p>
    <w:p w:rsidR="00663EB0" w:rsidRDefault="00663EB0">
      <w:pPr>
        <w:jc w:val="both"/>
        <w:sectPr w:rsidR="00663EB0" w:rsidSect="00E5729D">
          <w:headerReference w:type="default" r:id="rId12"/>
          <w:footerReference w:type="default" r:id="rId13"/>
          <w:pgSz w:w="15840" w:h="12240" w:orient="landscape" w:code="1"/>
          <w:pgMar w:top="1321" w:right="879" w:bottom="1338" w:left="5670" w:header="0" w:footer="692" w:gutter="0"/>
          <w:pgNumType w:start="3"/>
          <w:cols w:space="720"/>
          <w:docGrid w:linePitch="299"/>
        </w:sectPr>
      </w:pP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5812"/>
      </w:tblGrid>
      <w:tr w:rsidR="00663EB0" w:rsidTr="00737E4A">
        <w:trPr>
          <w:trHeight w:val="744"/>
        </w:trPr>
        <w:tc>
          <w:tcPr>
            <w:tcW w:w="13042" w:type="dxa"/>
            <w:gridSpan w:val="3"/>
          </w:tcPr>
          <w:p w:rsidR="00663EB0" w:rsidRDefault="00C94BF4">
            <w:pPr>
              <w:pStyle w:val="TableParagraph"/>
              <w:spacing w:before="0"/>
              <w:rPr>
                <w:rFonts w:ascii="Nunito-Light" w:hAnsi="Nunito-Light"/>
                <w:sz w:val="40"/>
              </w:rPr>
            </w:pPr>
            <w:r>
              <w:rPr>
                <w:rFonts w:ascii="Nunito-Light" w:hAnsi="Nunito-Light"/>
                <w:color w:val="41B1C3"/>
                <w:sz w:val="40"/>
              </w:rPr>
              <w:lastRenderedPageBreak/>
              <w:t>Actions à entreprendre</w:t>
            </w:r>
          </w:p>
        </w:tc>
      </w:tr>
      <w:tr w:rsidR="00663EB0" w:rsidTr="00737E4A">
        <w:trPr>
          <w:trHeight w:val="559"/>
        </w:trPr>
        <w:tc>
          <w:tcPr>
            <w:tcW w:w="1985" w:type="dxa"/>
            <w:tcBorders>
              <w:bottom w:val="single" w:sz="18" w:space="0" w:color="41B1C3"/>
            </w:tcBorders>
          </w:tcPr>
          <w:p w:rsidR="00663EB0" w:rsidRDefault="00C94B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THÈME</w:t>
            </w:r>
          </w:p>
        </w:tc>
        <w:tc>
          <w:tcPr>
            <w:tcW w:w="5245" w:type="dxa"/>
            <w:tcBorders>
              <w:bottom w:val="single" w:sz="18" w:space="0" w:color="41B1C3"/>
            </w:tcBorders>
          </w:tcPr>
          <w:p w:rsidR="00663EB0" w:rsidRDefault="00C94BF4" w:rsidP="00F763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PRÉPARATION DU PROTOCOLE</w:t>
            </w:r>
          </w:p>
        </w:tc>
        <w:tc>
          <w:tcPr>
            <w:tcW w:w="5812" w:type="dxa"/>
            <w:tcBorders>
              <w:bottom w:val="single" w:sz="18" w:space="0" w:color="41B1C3"/>
            </w:tcBorders>
          </w:tcPr>
          <w:p w:rsidR="00663EB0" w:rsidRDefault="00C94BF4" w:rsidP="00F763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MISE EN ŒUVRE DU PROTOCOLE</w:t>
            </w:r>
          </w:p>
        </w:tc>
      </w:tr>
      <w:tr w:rsidR="00E5729D" w:rsidTr="00737E4A">
        <w:trPr>
          <w:trHeight w:val="504"/>
        </w:trPr>
        <w:tc>
          <w:tcPr>
            <w:tcW w:w="1985" w:type="dxa"/>
            <w:tcBorders>
              <w:top w:val="single" w:sz="18" w:space="0" w:color="41B1C3"/>
            </w:tcBorders>
          </w:tcPr>
          <w:p w:rsidR="00E5729D" w:rsidRDefault="00E5729D" w:rsidP="00E5729D">
            <w:pPr>
              <w:pStyle w:val="TableParagraph"/>
              <w:spacing w:before="177" w:line="307" w:lineRule="exact"/>
              <w:rPr>
                <w:rFonts w:ascii="Nunito-Light"/>
                <w:sz w:val="24"/>
              </w:rPr>
            </w:pPr>
            <w:r>
              <w:rPr>
                <w:rFonts w:ascii="Nunito-Light"/>
                <w:color w:val="41B1C3"/>
                <w:sz w:val="24"/>
              </w:rPr>
              <w:t>Gestion</w:t>
            </w:r>
          </w:p>
        </w:tc>
        <w:tc>
          <w:tcPr>
            <w:tcW w:w="5245" w:type="dxa"/>
            <w:tcBorders>
              <w:top w:val="single" w:sz="18" w:space="0" w:color="41B1C3"/>
            </w:tcBorders>
          </w:tcPr>
          <w:p w:rsidR="00E5729D" w:rsidRPr="00E5729D" w:rsidRDefault="00E5729D" w:rsidP="00E5729D">
            <w:pPr>
              <w:pStyle w:val="TableParagraph"/>
              <w:numPr>
                <w:ilvl w:val="0"/>
                <w:numId w:val="4"/>
              </w:num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8" w:space="0" w:color="41B1C3"/>
            </w:tcBorders>
          </w:tcPr>
          <w:p w:rsidR="00E5729D" w:rsidRPr="00E5729D" w:rsidRDefault="00E5729D" w:rsidP="00E5729D">
            <w:pPr>
              <w:pStyle w:val="TableParagraph"/>
              <w:numPr>
                <w:ilvl w:val="0"/>
                <w:numId w:val="4"/>
              </w:numPr>
              <w:spacing w:before="0"/>
              <w:rPr>
                <w:rFonts w:cs="Arial"/>
                <w:sz w:val="18"/>
                <w:szCs w:val="18"/>
              </w:rPr>
            </w:pPr>
          </w:p>
        </w:tc>
      </w:tr>
    </w:tbl>
    <w:p w:rsidR="00737E4A" w:rsidRPr="00737E4A" w:rsidRDefault="00BE7D26" w:rsidP="00BE7D26">
      <w:pPr>
        <w:pStyle w:val="Corpsdetexte"/>
        <w:spacing w:before="3"/>
        <w:rPr>
          <w:rFonts w:ascii="Nunito" w:hAnsi="Nunito"/>
          <w:color w:val="41B1C3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872" behindDoc="0" locked="0" layoutInCell="1" allowOverlap="1" wp14:anchorId="7B16CFCA" wp14:editId="352E6D46">
            <wp:simplePos x="0" y="0"/>
            <wp:positionH relativeFrom="page">
              <wp:posOffset>815340</wp:posOffset>
            </wp:positionH>
            <wp:positionV relativeFrom="paragraph">
              <wp:posOffset>81280</wp:posOffset>
            </wp:positionV>
            <wp:extent cx="8279765" cy="39370"/>
            <wp:effectExtent l="0" t="0" r="635" b="0"/>
            <wp:wrapTopAndBottom/>
            <wp:docPr id="30" name="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765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5812"/>
      </w:tblGrid>
      <w:tr w:rsidR="00737E4A" w:rsidTr="00521CEA">
        <w:trPr>
          <w:trHeight w:val="744"/>
        </w:trPr>
        <w:tc>
          <w:tcPr>
            <w:tcW w:w="13042" w:type="dxa"/>
            <w:gridSpan w:val="3"/>
          </w:tcPr>
          <w:p w:rsidR="00737E4A" w:rsidRDefault="00737E4A" w:rsidP="00521CEA">
            <w:pPr>
              <w:pStyle w:val="TableParagraph"/>
              <w:spacing w:before="0"/>
              <w:rPr>
                <w:rFonts w:ascii="Nunito-Light" w:hAnsi="Nunito-Light"/>
                <w:sz w:val="40"/>
              </w:rPr>
            </w:pPr>
            <w:r>
              <w:rPr>
                <w:rFonts w:ascii="Nunito-Light" w:hAnsi="Nunito-Light"/>
                <w:color w:val="41B1C3"/>
                <w:sz w:val="40"/>
              </w:rPr>
              <w:lastRenderedPageBreak/>
              <w:t>Actions à entreprendre</w:t>
            </w:r>
          </w:p>
        </w:tc>
      </w:tr>
      <w:tr w:rsidR="00737E4A" w:rsidTr="00521CEA">
        <w:trPr>
          <w:trHeight w:val="559"/>
        </w:trPr>
        <w:tc>
          <w:tcPr>
            <w:tcW w:w="1985" w:type="dxa"/>
            <w:tcBorders>
              <w:bottom w:val="single" w:sz="18" w:space="0" w:color="41B1C3"/>
            </w:tcBorders>
          </w:tcPr>
          <w:p w:rsidR="00737E4A" w:rsidRDefault="00737E4A" w:rsidP="00521C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THÈME</w:t>
            </w:r>
          </w:p>
        </w:tc>
        <w:tc>
          <w:tcPr>
            <w:tcW w:w="5245" w:type="dxa"/>
            <w:tcBorders>
              <w:bottom w:val="single" w:sz="18" w:space="0" w:color="41B1C3"/>
            </w:tcBorders>
          </w:tcPr>
          <w:p w:rsidR="00737E4A" w:rsidRDefault="00737E4A" w:rsidP="00521C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PRÉPARATION DU PROTOCOLE</w:t>
            </w:r>
          </w:p>
        </w:tc>
        <w:tc>
          <w:tcPr>
            <w:tcW w:w="5812" w:type="dxa"/>
            <w:tcBorders>
              <w:bottom w:val="single" w:sz="18" w:space="0" w:color="41B1C3"/>
            </w:tcBorders>
          </w:tcPr>
          <w:p w:rsidR="00737E4A" w:rsidRDefault="00737E4A" w:rsidP="00521C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MISE EN ŒUVRE DU PROTOCOLE</w:t>
            </w:r>
          </w:p>
        </w:tc>
      </w:tr>
      <w:tr w:rsidR="00E5729D" w:rsidTr="00521CEA">
        <w:trPr>
          <w:trHeight w:val="504"/>
        </w:trPr>
        <w:tc>
          <w:tcPr>
            <w:tcW w:w="1985" w:type="dxa"/>
            <w:tcBorders>
              <w:top w:val="single" w:sz="18" w:space="0" w:color="41B1C3"/>
            </w:tcBorders>
          </w:tcPr>
          <w:p w:rsidR="00E5729D" w:rsidRDefault="00E5729D" w:rsidP="00E5729D">
            <w:pPr>
              <w:pStyle w:val="TableParagraph"/>
              <w:spacing w:before="177" w:line="307" w:lineRule="exact"/>
              <w:rPr>
                <w:rFonts w:ascii="Nunito-Light"/>
                <w:sz w:val="24"/>
              </w:rPr>
            </w:pPr>
            <w:r w:rsidRPr="00737E4A">
              <w:rPr>
                <w:color w:val="41B1C3"/>
                <w:sz w:val="24"/>
                <w:szCs w:val="24"/>
              </w:rPr>
              <w:t>Communication</w:t>
            </w:r>
          </w:p>
        </w:tc>
        <w:tc>
          <w:tcPr>
            <w:tcW w:w="5245" w:type="dxa"/>
            <w:tcBorders>
              <w:top w:val="single" w:sz="18" w:space="0" w:color="41B1C3"/>
            </w:tcBorders>
          </w:tcPr>
          <w:p w:rsidR="00E5729D" w:rsidRPr="00E5729D" w:rsidRDefault="00E5729D" w:rsidP="00E5729D">
            <w:pPr>
              <w:pStyle w:val="TableParagraph"/>
              <w:numPr>
                <w:ilvl w:val="0"/>
                <w:numId w:val="4"/>
              </w:num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8" w:space="0" w:color="41B1C3"/>
            </w:tcBorders>
          </w:tcPr>
          <w:p w:rsidR="00E5729D" w:rsidRPr="00E5729D" w:rsidRDefault="00E5729D" w:rsidP="00E5729D">
            <w:pPr>
              <w:pStyle w:val="TableParagraph"/>
              <w:numPr>
                <w:ilvl w:val="0"/>
                <w:numId w:val="4"/>
              </w:numPr>
              <w:spacing w:before="0"/>
              <w:rPr>
                <w:rFonts w:cs="Arial"/>
                <w:sz w:val="18"/>
                <w:szCs w:val="18"/>
              </w:rPr>
            </w:pPr>
          </w:p>
        </w:tc>
      </w:tr>
    </w:tbl>
    <w:p w:rsidR="00737E4A" w:rsidRPr="00737E4A" w:rsidRDefault="00737E4A" w:rsidP="00BE7D26">
      <w:pPr>
        <w:pStyle w:val="Corpsdetexte"/>
        <w:spacing w:before="3"/>
        <w:rPr>
          <w:rFonts w:ascii="Nunito" w:hAnsi="Nunito"/>
          <w:color w:val="41B1C3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5920" behindDoc="0" locked="0" layoutInCell="1" allowOverlap="1" wp14:anchorId="10C3E8FE" wp14:editId="46CE19D6">
            <wp:simplePos x="0" y="0"/>
            <wp:positionH relativeFrom="page">
              <wp:posOffset>815340</wp:posOffset>
            </wp:positionH>
            <wp:positionV relativeFrom="paragraph">
              <wp:posOffset>81280</wp:posOffset>
            </wp:positionV>
            <wp:extent cx="8279765" cy="39370"/>
            <wp:effectExtent l="0" t="0" r="635" b="0"/>
            <wp:wrapTopAndBottom/>
            <wp:docPr id="43" name="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765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5812"/>
      </w:tblGrid>
      <w:tr w:rsidR="00737E4A" w:rsidTr="00521CEA">
        <w:trPr>
          <w:trHeight w:val="744"/>
        </w:trPr>
        <w:tc>
          <w:tcPr>
            <w:tcW w:w="13042" w:type="dxa"/>
            <w:gridSpan w:val="3"/>
          </w:tcPr>
          <w:p w:rsidR="00737E4A" w:rsidRDefault="00737E4A" w:rsidP="00521CEA">
            <w:pPr>
              <w:pStyle w:val="TableParagraph"/>
              <w:spacing w:before="0"/>
              <w:rPr>
                <w:rFonts w:ascii="Nunito-Light" w:hAnsi="Nunito-Light"/>
                <w:sz w:val="40"/>
              </w:rPr>
            </w:pPr>
            <w:r>
              <w:rPr>
                <w:rFonts w:ascii="Nunito-Light" w:hAnsi="Nunito-Light"/>
                <w:color w:val="41B1C3"/>
                <w:sz w:val="40"/>
              </w:rPr>
              <w:lastRenderedPageBreak/>
              <w:t>Actions à entreprendre</w:t>
            </w:r>
          </w:p>
        </w:tc>
      </w:tr>
      <w:tr w:rsidR="00737E4A" w:rsidTr="00521CEA">
        <w:trPr>
          <w:trHeight w:val="559"/>
        </w:trPr>
        <w:tc>
          <w:tcPr>
            <w:tcW w:w="1985" w:type="dxa"/>
            <w:tcBorders>
              <w:bottom w:val="single" w:sz="18" w:space="0" w:color="41B1C3"/>
            </w:tcBorders>
          </w:tcPr>
          <w:p w:rsidR="00737E4A" w:rsidRDefault="00737E4A" w:rsidP="00521C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THÈME</w:t>
            </w:r>
          </w:p>
        </w:tc>
        <w:tc>
          <w:tcPr>
            <w:tcW w:w="5245" w:type="dxa"/>
            <w:tcBorders>
              <w:bottom w:val="single" w:sz="18" w:space="0" w:color="41B1C3"/>
            </w:tcBorders>
          </w:tcPr>
          <w:p w:rsidR="00737E4A" w:rsidRDefault="00737E4A" w:rsidP="00521C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PRÉPARATION DU PROTOCOLE</w:t>
            </w:r>
          </w:p>
        </w:tc>
        <w:tc>
          <w:tcPr>
            <w:tcW w:w="5812" w:type="dxa"/>
            <w:tcBorders>
              <w:bottom w:val="single" w:sz="18" w:space="0" w:color="41B1C3"/>
            </w:tcBorders>
          </w:tcPr>
          <w:p w:rsidR="00737E4A" w:rsidRDefault="00737E4A" w:rsidP="00521C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MISE EN ŒUVRE DU PROTOCOLE</w:t>
            </w:r>
          </w:p>
        </w:tc>
      </w:tr>
      <w:tr w:rsidR="00E5729D" w:rsidTr="00521CEA">
        <w:trPr>
          <w:trHeight w:val="504"/>
        </w:trPr>
        <w:tc>
          <w:tcPr>
            <w:tcW w:w="1985" w:type="dxa"/>
            <w:tcBorders>
              <w:top w:val="single" w:sz="18" w:space="0" w:color="41B1C3"/>
            </w:tcBorders>
          </w:tcPr>
          <w:p w:rsidR="00E5729D" w:rsidRPr="00737E4A" w:rsidRDefault="00E5729D" w:rsidP="00E5729D">
            <w:pPr>
              <w:pStyle w:val="Corpsdetexte"/>
              <w:spacing w:before="3"/>
              <w:rPr>
                <w:rFonts w:ascii="Nunito" w:hAnsi="Nunito" w:cs="Nunito Light"/>
                <w:color w:val="40B0C3"/>
                <w:sz w:val="24"/>
                <w:szCs w:val="24"/>
              </w:rPr>
            </w:pPr>
            <w:r w:rsidRPr="00737E4A">
              <w:rPr>
                <w:rFonts w:ascii="Nunito" w:hAnsi="Nunito" w:cs="Nunito Light"/>
                <w:color w:val="40B0C3"/>
                <w:sz w:val="24"/>
                <w:szCs w:val="24"/>
              </w:rPr>
              <w:t>Ressources matérielles et informationnelles</w:t>
            </w:r>
          </w:p>
        </w:tc>
        <w:tc>
          <w:tcPr>
            <w:tcW w:w="5245" w:type="dxa"/>
            <w:tcBorders>
              <w:top w:val="single" w:sz="18" w:space="0" w:color="41B1C3"/>
            </w:tcBorders>
          </w:tcPr>
          <w:p w:rsidR="00E5729D" w:rsidRPr="00E5729D" w:rsidRDefault="00E5729D" w:rsidP="00E5729D">
            <w:pPr>
              <w:pStyle w:val="TableParagraph"/>
              <w:numPr>
                <w:ilvl w:val="0"/>
                <w:numId w:val="4"/>
              </w:num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8" w:space="0" w:color="41B1C3"/>
            </w:tcBorders>
          </w:tcPr>
          <w:p w:rsidR="00E5729D" w:rsidRPr="00E5729D" w:rsidRDefault="00E5729D" w:rsidP="00E5729D">
            <w:pPr>
              <w:pStyle w:val="TableParagraph"/>
              <w:numPr>
                <w:ilvl w:val="0"/>
                <w:numId w:val="4"/>
              </w:numPr>
              <w:spacing w:before="0"/>
              <w:rPr>
                <w:rFonts w:cs="Arial"/>
                <w:sz w:val="18"/>
                <w:szCs w:val="18"/>
              </w:rPr>
            </w:pPr>
          </w:p>
        </w:tc>
      </w:tr>
    </w:tbl>
    <w:p w:rsidR="00737E4A" w:rsidRPr="00737E4A" w:rsidRDefault="00737E4A" w:rsidP="00BE7D26">
      <w:pPr>
        <w:pStyle w:val="Corpsdetexte"/>
        <w:spacing w:before="3"/>
        <w:rPr>
          <w:rFonts w:ascii="Nunito" w:hAnsi="Nunito"/>
          <w:color w:val="41B1C3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7968" behindDoc="0" locked="0" layoutInCell="1" allowOverlap="1" wp14:anchorId="10C3E8FE" wp14:editId="46CE19D6">
            <wp:simplePos x="0" y="0"/>
            <wp:positionH relativeFrom="page">
              <wp:posOffset>815340</wp:posOffset>
            </wp:positionH>
            <wp:positionV relativeFrom="paragraph">
              <wp:posOffset>81280</wp:posOffset>
            </wp:positionV>
            <wp:extent cx="8279765" cy="39370"/>
            <wp:effectExtent l="0" t="0" r="635" b="0"/>
            <wp:wrapTopAndBottom/>
            <wp:docPr id="44" name="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765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5812"/>
      </w:tblGrid>
      <w:tr w:rsidR="00737E4A" w:rsidTr="00521CEA">
        <w:trPr>
          <w:trHeight w:val="744"/>
        </w:trPr>
        <w:tc>
          <w:tcPr>
            <w:tcW w:w="13042" w:type="dxa"/>
            <w:gridSpan w:val="3"/>
          </w:tcPr>
          <w:p w:rsidR="00737E4A" w:rsidRDefault="00737E4A" w:rsidP="00521CEA">
            <w:pPr>
              <w:pStyle w:val="TableParagraph"/>
              <w:spacing w:before="0"/>
              <w:rPr>
                <w:rFonts w:ascii="Nunito-Light" w:hAnsi="Nunito-Light"/>
                <w:sz w:val="40"/>
              </w:rPr>
            </w:pPr>
            <w:r>
              <w:rPr>
                <w:rFonts w:ascii="Nunito-Light" w:hAnsi="Nunito-Light"/>
                <w:color w:val="41B1C3"/>
                <w:sz w:val="40"/>
              </w:rPr>
              <w:lastRenderedPageBreak/>
              <w:t>Actions à entreprendre</w:t>
            </w:r>
          </w:p>
        </w:tc>
      </w:tr>
      <w:tr w:rsidR="00737E4A" w:rsidTr="00521CEA">
        <w:trPr>
          <w:trHeight w:val="559"/>
        </w:trPr>
        <w:tc>
          <w:tcPr>
            <w:tcW w:w="1985" w:type="dxa"/>
            <w:tcBorders>
              <w:bottom w:val="single" w:sz="18" w:space="0" w:color="41B1C3"/>
            </w:tcBorders>
          </w:tcPr>
          <w:p w:rsidR="00737E4A" w:rsidRDefault="00737E4A" w:rsidP="00521C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THÈME</w:t>
            </w:r>
          </w:p>
        </w:tc>
        <w:tc>
          <w:tcPr>
            <w:tcW w:w="5245" w:type="dxa"/>
            <w:tcBorders>
              <w:bottom w:val="single" w:sz="18" w:space="0" w:color="41B1C3"/>
            </w:tcBorders>
          </w:tcPr>
          <w:p w:rsidR="00737E4A" w:rsidRDefault="00737E4A" w:rsidP="00521C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PRÉPARATION DU PROTOCOLE</w:t>
            </w:r>
          </w:p>
        </w:tc>
        <w:tc>
          <w:tcPr>
            <w:tcW w:w="5812" w:type="dxa"/>
            <w:tcBorders>
              <w:bottom w:val="single" w:sz="18" w:space="0" w:color="41B1C3"/>
            </w:tcBorders>
          </w:tcPr>
          <w:p w:rsidR="00737E4A" w:rsidRDefault="00737E4A" w:rsidP="00521C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MISE EN ŒUVRE DU PROTOCOLE</w:t>
            </w:r>
          </w:p>
        </w:tc>
      </w:tr>
      <w:tr w:rsidR="00E5729D" w:rsidTr="00521CEA">
        <w:trPr>
          <w:trHeight w:val="504"/>
        </w:trPr>
        <w:tc>
          <w:tcPr>
            <w:tcW w:w="1985" w:type="dxa"/>
            <w:tcBorders>
              <w:top w:val="single" w:sz="18" w:space="0" w:color="41B1C3"/>
            </w:tcBorders>
          </w:tcPr>
          <w:p w:rsidR="00E5729D" w:rsidRPr="00737E4A" w:rsidRDefault="00E5729D" w:rsidP="00E5729D">
            <w:pPr>
              <w:pStyle w:val="Corpsdetexte"/>
              <w:spacing w:before="3"/>
              <w:rPr>
                <w:rFonts w:ascii="Nunito" w:hAnsi="Nunito"/>
                <w:color w:val="41B1C3"/>
                <w:sz w:val="24"/>
                <w:szCs w:val="24"/>
              </w:rPr>
            </w:pPr>
            <w:r w:rsidRPr="00737E4A">
              <w:rPr>
                <w:rFonts w:ascii="Nunito" w:hAnsi="Nunito"/>
                <w:color w:val="41B1C3"/>
                <w:sz w:val="24"/>
                <w:szCs w:val="24"/>
              </w:rPr>
              <w:t xml:space="preserve">Services </w:t>
            </w:r>
            <w:r>
              <w:rPr>
                <w:rFonts w:ascii="Nunito" w:hAnsi="Nunito"/>
                <w:color w:val="41B1C3"/>
                <w:sz w:val="24"/>
                <w:szCs w:val="24"/>
              </w:rPr>
              <w:br/>
            </w:r>
            <w:r w:rsidRPr="00737E4A">
              <w:rPr>
                <w:rFonts w:ascii="Nunito" w:hAnsi="Nunito"/>
                <w:color w:val="41B1C3"/>
                <w:sz w:val="24"/>
                <w:szCs w:val="24"/>
              </w:rPr>
              <w:t>éducatifs</w:t>
            </w:r>
          </w:p>
        </w:tc>
        <w:tc>
          <w:tcPr>
            <w:tcW w:w="5245" w:type="dxa"/>
            <w:tcBorders>
              <w:top w:val="single" w:sz="18" w:space="0" w:color="41B1C3"/>
            </w:tcBorders>
          </w:tcPr>
          <w:p w:rsidR="00E5729D" w:rsidRPr="00E5729D" w:rsidRDefault="00E5729D" w:rsidP="00E5729D">
            <w:pPr>
              <w:pStyle w:val="TableParagraph"/>
              <w:numPr>
                <w:ilvl w:val="0"/>
                <w:numId w:val="4"/>
              </w:num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8" w:space="0" w:color="41B1C3"/>
            </w:tcBorders>
          </w:tcPr>
          <w:p w:rsidR="00E5729D" w:rsidRPr="00E5729D" w:rsidRDefault="00E5729D" w:rsidP="00E5729D">
            <w:pPr>
              <w:pStyle w:val="TableParagraph"/>
              <w:numPr>
                <w:ilvl w:val="0"/>
                <w:numId w:val="4"/>
              </w:numPr>
              <w:spacing w:before="0"/>
              <w:rPr>
                <w:rFonts w:cs="Arial"/>
                <w:sz w:val="18"/>
                <w:szCs w:val="18"/>
              </w:rPr>
            </w:pPr>
          </w:p>
        </w:tc>
      </w:tr>
    </w:tbl>
    <w:p w:rsidR="00737E4A" w:rsidRPr="00737E4A" w:rsidRDefault="00737E4A" w:rsidP="00BE7D26">
      <w:pPr>
        <w:pStyle w:val="Corpsdetexte"/>
        <w:spacing w:before="3"/>
        <w:rPr>
          <w:rFonts w:ascii="Nunito" w:hAnsi="Nunito"/>
          <w:color w:val="41B1C3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0016" behindDoc="0" locked="0" layoutInCell="1" allowOverlap="1" wp14:anchorId="10C3E8FE" wp14:editId="46CE19D6">
            <wp:simplePos x="0" y="0"/>
            <wp:positionH relativeFrom="page">
              <wp:posOffset>815340</wp:posOffset>
            </wp:positionH>
            <wp:positionV relativeFrom="paragraph">
              <wp:posOffset>81280</wp:posOffset>
            </wp:positionV>
            <wp:extent cx="8279765" cy="39370"/>
            <wp:effectExtent l="0" t="0" r="635" b="0"/>
            <wp:wrapTopAndBottom/>
            <wp:docPr id="45" name="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765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5812"/>
      </w:tblGrid>
      <w:tr w:rsidR="00737E4A" w:rsidTr="00521CEA">
        <w:trPr>
          <w:trHeight w:val="744"/>
        </w:trPr>
        <w:tc>
          <w:tcPr>
            <w:tcW w:w="13042" w:type="dxa"/>
            <w:gridSpan w:val="3"/>
          </w:tcPr>
          <w:p w:rsidR="00737E4A" w:rsidRDefault="00737E4A" w:rsidP="00521CEA">
            <w:pPr>
              <w:pStyle w:val="TableParagraph"/>
              <w:spacing w:before="0"/>
              <w:rPr>
                <w:rFonts w:ascii="Nunito-Light" w:hAnsi="Nunito-Light"/>
                <w:sz w:val="40"/>
              </w:rPr>
            </w:pPr>
            <w:r>
              <w:rPr>
                <w:rFonts w:ascii="Nunito-Light" w:hAnsi="Nunito-Light"/>
                <w:color w:val="41B1C3"/>
                <w:sz w:val="40"/>
              </w:rPr>
              <w:lastRenderedPageBreak/>
              <w:t>Actions à entreprendre</w:t>
            </w:r>
          </w:p>
        </w:tc>
      </w:tr>
      <w:tr w:rsidR="00737E4A" w:rsidTr="00521CEA">
        <w:trPr>
          <w:trHeight w:val="559"/>
        </w:trPr>
        <w:tc>
          <w:tcPr>
            <w:tcW w:w="1985" w:type="dxa"/>
            <w:tcBorders>
              <w:bottom w:val="single" w:sz="18" w:space="0" w:color="41B1C3"/>
            </w:tcBorders>
          </w:tcPr>
          <w:p w:rsidR="00737E4A" w:rsidRDefault="00737E4A" w:rsidP="00521C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THÈME</w:t>
            </w:r>
          </w:p>
        </w:tc>
        <w:tc>
          <w:tcPr>
            <w:tcW w:w="5245" w:type="dxa"/>
            <w:tcBorders>
              <w:bottom w:val="single" w:sz="18" w:space="0" w:color="41B1C3"/>
            </w:tcBorders>
          </w:tcPr>
          <w:p w:rsidR="00737E4A" w:rsidRDefault="00737E4A" w:rsidP="00521C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PRÉPARATION DU PROTOCOLE</w:t>
            </w:r>
          </w:p>
        </w:tc>
        <w:tc>
          <w:tcPr>
            <w:tcW w:w="5812" w:type="dxa"/>
            <w:tcBorders>
              <w:bottom w:val="single" w:sz="18" w:space="0" w:color="41B1C3"/>
            </w:tcBorders>
          </w:tcPr>
          <w:p w:rsidR="00737E4A" w:rsidRDefault="00737E4A" w:rsidP="00521C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MISE EN ŒUVRE DU PROTOCOLE</w:t>
            </w:r>
          </w:p>
        </w:tc>
      </w:tr>
      <w:tr w:rsidR="00E5729D" w:rsidTr="00521CEA">
        <w:trPr>
          <w:trHeight w:val="504"/>
        </w:trPr>
        <w:tc>
          <w:tcPr>
            <w:tcW w:w="1985" w:type="dxa"/>
            <w:tcBorders>
              <w:top w:val="single" w:sz="18" w:space="0" w:color="41B1C3"/>
            </w:tcBorders>
          </w:tcPr>
          <w:p w:rsidR="00E5729D" w:rsidRPr="00737E4A" w:rsidRDefault="00E5729D" w:rsidP="00E5729D">
            <w:pPr>
              <w:pStyle w:val="Corpsdetexte"/>
              <w:spacing w:before="3"/>
              <w:rPr>
                <w:rFonts w:ascii="Nunito" w:hAnsi="Nunito" w:cs="Nunito Light"/>
                <w:color w:val="40B0C3"/>
                <w:sz w:val="24"/>
                <w:szCs w:val="24"/>
              </w:rPr>
            </w:pPr>
            <w:r w:rsidRPr="00737E4A">
              <w:rPr>
                <w:rFonts w:ascii="Nunito" w:hAnsi="Nunito"/>
                <w:color w:val="41B1C3"/>
                <w:sz w:val="24"/>
                <w:szCs w:val="24"/>
              </w:rPr>
              <w:t>Soutien aux EHDAA et aux étudiants ayant des besoins particuliers</w:t>
            </w:r>
          </w:p>
        </w:tc>
        <w:tc>
          <w:tcPr>
            <w:tcW w:w="5245" w:type="dxa"/>
            <w:tcBorders>
              <w:top w:val="single" w:sz="18" w:space="0" w:color="41B1C3"/>
            </w:tcBorders>
          </w:tcPr>
          <w:p w:rsidR="00E5729D" w:rsidRPr="00E5729D" w:rsidRDefault="00E5729D" w:rsidP="00E5729D">
            <w:pPr>
              <w:pStyle w:val="TableParagraph"/>
              <w:numPr>
                <w:ilvl w:val="0"/>
                <w:numId w:val="4"/>
              </w:num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8" w:space="0" w:color="41B1C3"/>
            </w:tcBorders>
          </w:tcPr>
          <w:p w:rsidR="00E5729D" w:rsidRPr="00E5729D" w:rsidRDefault="00E5729D" w:rsidP="00E5729D">
            <w:pPr>
              <w:pStyle w:val="TableParagraph"/>
              <w:numPr>
                <w:ilvl w:val="0"/>
                <w:numId w:val="4"/>
              </w:numPr>
              <w:spacing w:before="0"/>
              <w:rPr>
                <w:rFonts w:cs="Arial"/>
                <w:sz w:val="18"/>
                <w:szCs w:val="18"/>
              </w:rPr>
            </w:pPr>
          </w:p>
        </w:tc>
      </w:tr>
    </w:tbl>
    <w:p w:rsidR="00737E4A" w:rsidRPr="00737E4A" w:rsidRDefault="00737E4A" w:rsidP="00BE7D26">
      <w:pPr>
        <w:pStyle w:val="Corpsdetexte"/>
        <w:spacing w:before="3"/>
        <w:rPr>
          <w:rFonts w:ascii="Nunito" w:hAnsi="Nunito"/>
          <w:color w:val="41B1C3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2064" behindDoc="0" locked="0" layoutInCell="1" allowOverlap="1" wp14:anchorId="10C3E8FE" wp14:editId="46CE19D6">
            <wp:simplePos x="0" y="0"/>
            <wp:positionH relativeFrom="page">
              <wp:posOffset>815340</wp:posOffset>
            </wp:positionH>
            <wp:positionV relativeFrom="paragraph">
              <wp:posOffset>81280</wp:posOffset>
            </wp:positionV>
            <wp:extent cx="8279765" cy="39370"/>
            <wp:effectExtent l="0" t="0" r="635" b="0"/>
            <wp:wrapTopAndBottom/>
            <wp:docPr id="46" name="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765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5812"/>
      </w:tblGrid>
      <w:tr w:rsidR="00737E4A" w:rsidTr="00521CEA">
        <w:trPr>
          <w:trHeight w:val="744"/>
        </w:trPr>
        <w:tc>
          <w:tcPr>
            <w:tcW w:w="13042" w:type="dxa"/>
            <w:gridSpan w:val="3"/>
          </w:tcPr>
          <w:p w:rsidR="00737E4A" w:rsidRDefault="00737E4A" w:rsidP="00521CEA">
            <w:pPr>
              <w:pStyle w:val="TableParagraph"/>
              <w:spacing w:before="0"/>
              <w:rPr>
                <w:rFonts w:ascii="Nunito-Light" w:hAnsi="Nunito-Light"/>
                <w:sz w:val="40"/>
              </w:rPr>
            </w:pPr>
            <w:r>
              <w:rPr>
                <w:rFonts w:ascii="Nunito-Light" w:hAnsi="Nunito-Light"/>
                <w:color w:val="41B1C3"/>
                <w:sz w:val="40"/>
              </w:rPr>
              <w:lastRenderedPageBreak/>
              <w:t>Actions à entreprendre</w:t>
            </w:r>
          </w:p>
        </w:tc>
      </w:tr>
      <w:tr w:rsidR="00737E4A" w:rsidTr="00521CEA">
        <w:trPr>
          <w:trHeight w:val="559"/>
        </w:trPr>
        <w:tc>
          <w:tcPr>
            <w:tcW w:w="1985" w:type="dxa"/>
            <w:tcBorders>
              <w:bottom w:val="single" w:sz="18" w:space="0" w:color="41B1C3"/>
            </w:tcBorders>
          </w:tcPr>
          <w:p w:rsidR="00737E4A" w:rsidRDefault="00737E4A" w:rsidP="00521C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THÈME</w:t>
            </w:r>
          </w:p>
        </w:tc>
        <w:tc>
          <w:tcPr>
            <w:tcW w:w="5245" w:type="dxa"/>
            <w:tcBorders>
              <w:bottom w:val="single" w:sz="18" w:space="0" w:color="41B1C3"/>
            </w:tcBorders>
          </w:tcPr>
          <w:p w:rsidR="00737E4A" w:rsidRDefault="00737E4A" w:rsidP="00521C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PRÉPARATION DU PROTOCOLE</w:t>
            </w:r>
          </w:p>
        </w:tc>
        <w:tc>
          <w:tcPr>
            <w:tcW w:w="5812" w:type="dxa"/>
            <w:tcBorders>
              <w:bottom w:val="single" w:sz="18" w:space="0" w:color="41B1C3"/>
            </w:tcBorders>
          </w:tcPr>
          <w:p w:rsidR="00737E4A" w:rsidRDefault="00737E4A" w:rsidP="00521C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D2E83"/>
                <w:sz w:val="20"/>
              </w:rPr>
              <w:t>MISE EN ŒUVRE DU PROTOCOLE</w:t>
            </w:r>
          </w:p>
        </w:tc>
      </w:tr>
      <w:tr w:rsidR="00737E4A" w:rsidTr="00521CEA">
        <w:trPr>
          <w:trHeight w:val="504"/>
        </w:trPr>
        <w:tc>
          <w:tcPr>
            <w:tcW w:w="1985" w:type="dxa"/>
            <w:tcBorders>
              <w:top w:val="single" w:sz="18" w:space="0" w:color="41B1C3"/>
            </w:tcBorders>
          </w:tcPr>
          <w:p w:rsidR="00737E4A" w:rsidRPr="00737E4A" w:rsidRDefault="00737E4A" w:rsidP="00737E4A">
            <w:pPr>
              <w:pStyle w:val="Corpsdetexte"/>
              <w:spacing w:before="3"/>
              <w:rPr>
                <w:rFonts w:ascii="Nunito" w:hAnsi="Nunito"/>
                <w:sz w:val="24"/>
                <w:szCs w:val="24"/>
              </w:rPr>
            </w:pPr>
            <w:r w:rsidRPr="00737E4A">
              <w:rPr>
                <w:rFonts w:ascii="Nunito" w:hAnsi="Nunito"/>
                <w:color w:val="41B1C3"/>
                <w:sz w:val="24"/>
                <w:szCs w:val="24"/>
              </w:rPr>
              <w:t xml:space="preserve">Soutien en </w:t>
            </w:r>
            <w:r>
              <w:rPr>
                <w:rFonts w:ascii="Nunito" w:hAnsi="Nunito"/>
                <w:color w:val="41B1C3"/>
                <w:sz w:val="24"/>
                <w:szCs w:val="24"/>
              </w:rPr>
              <w:br/>
            </w:r>
            <w:r w:rsidRPr="00737E4A">
              <w:rPr>
                <w:rFonts w:ascii="Nunito" w:hAnsi="Nunito"/>
                <w:color w:val="41B1C3"/>
                <w:sz w:val="24"/>
                <w:szCs w:val="24"/>
              </w:rPr>
              <w:t xml:space="preserve">santé mentale </w:t>
            </w:r>
            <w:r>
              <w:rPr>
                <w:rFonts w:ascii="Nunito" w:hAnsi="Nunito"/>
                <w:color w:val="41B1C3"/>
                <w:sz w:val="24"/>
                <w:szCs w:val="24"/>
              </w:rPr>
              <w:br/>
            </w:r>
            <w:r w:rsidRPr="00737E4A">
              <w:rPr>
                <w:rFonts w:ascii="Nunito" w:hAnsi="Nunito"/>
                <w:color w:val="41B1C3"/>
                <w:sz w:val="24"/>
                <w:szCs w:val="24"/>
              </w:rPr>
              <w:t>et bien-être</w:t>
            </w:r>
          </w:p>
        </w:tc>
        <w:tc>
          <w:tcPr>
            <w:tcW w:w="5245" w:type="dxa"/>
            <w:tcBorders>
              <w:top w:val="single" w:sz="18" w:space="0" w:color="41B1C3"/>
            </w:tcBorders>
          </w:tcPr>
          <w:p w:rsidR="00737E4A" w:rsidRPr="00F97D60" w:rsidRDefault="00737E4A" w:rsidP="00521CEA">
            <w:pPr>
              <w:pStyle w:val="TableParagraph"/>
              <w:numPr>
                <w:ilvl w:val="0"/>
                <w:numId w:val="4"/>
              </w:num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8" w:space="0" w:color="41B1C3"/>
            </w:tcBorders>
          </w:tcPr>
          <w:p w:rsidR="00737E4A" w:rsidRPr="00F97D60" w:rsidRDefault="00737E4A" w:rsidP="00521CEA">
            <w:pPr>
              <w:pStyle w:val="TableParagraph"/>
              <w:numPr>
                <w:ilvl w:val="0"/>
                <w:numId w:val="4"/>
              </w:num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7D26" w:rsidRDefault="00737E4A">
      <w:pPr>
        <w:pStyle w:val="Corpsdetexte"/>
        <w:spacing w:before="3"/>
      </w:pPr>
      <w:r>
        <w:rPr>
          <w:noProof/>
        </w:rPr>
        <w:drawing>
          <wp:anchor distT="0" distB="0" distL="0" distR="0" simplePos="0" relativeHeight="251674112" behindDoc="0" locked="0" layoutInCell="1" allowOverlap="1" wp14:anchorId="10C3E8FE" wp14:editId="46CE19D6">
            <wp:simplePos x="0" y="0"/>
            <wp:positionH relativeFrom="page">
              <wp:posOffset>815340</wp:posOffset>
            </wp:positionH>
            <wp:positionV relativeFrom="paragraph">
              <wp:posOffset>81280</wp:posOffset>
            </wp:positionV>
            <wp:extent cx="8279765" cy="39370"/>
            <wp:effectExtent l="0" t="0" r="635" b="0"/>
            <wp:wrapTopAndBottom/>
            <wp:docPr id="47" name="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765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7D26" w:rsidSect="00737E4A">
      <w:headerReference w:type="default" r:id="rId15"/>
      <w:footerReference w:type="default" r:id="rId16"/>
      <w:pgSz w:w="15840" w:h="12240" w:orient="landscape"/>
      <w:pgMar w:top="1320" w:right="880" w:bottom="1340" w:left="1440" w:header="0" w:footer="6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F4" w:rsidRDefault="00C94BF4">
      <w:r>
        <w:separator/>
      </w:r>
    </w:p>
  </w:endnote>
  <w:endnote w:type="continuationSeparator" w:id="0">
    <w:p w:rsidR="00C94BF4" w:rsidRDefault="00C9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mbusSan-Lig">
    <w:altName w:val="NimbusSan-Lig"/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Nunito">
    <w:altName w:val="Nunito"/>
    <w:panose1 w:val="02000603000000000000"/>
    <w:charset w:val="4D"/>
    <w:family w:val="auto"/>
    <w:pitch w:val="variable"/>
    <w:sig w:usb0="20000007" w:usb1="00000001" w:usb2="00000000" w:usb3="00000000" w:csb0="00000193" w:csb1="00000000"/>
  </w:font>
  <w:font w:name="Nunito Light">
    <w:altName w:val="Nunito Light"/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Nimbus Sans">
    <w:altName w:val="Nimbus Sans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Nunito-Light">
    <w:altName w:val="Nunito-Light"/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613932979"/>
      <w:docPartObj>
        <w:docPartGallery w:val="Page Numbers (Bottom of Page)"/>
        <w:docPartUnique/>
      </w:docPartObj>
    </w:sdtPr>
    <w:sdtContent>
      <w:p w:rsidR="00064A37" w:rsidRDefault="00064A37" w:rsidP="00D334C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96690276"/>
      <w:docPartObj>
        <w:docPartGallery w:val="Page Numbers (Bottom of Page)"/>
        <w:docPartUnique/>
      </w:docPartObj>
    </w:sdtPr>
    <w:sdtContent>
      <w:p w:rsidR="00F763C4" w:rsidRDefault="00F763C4" w:rsidP="00D334C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632521810"/>
      <w:docPartObj>
        <w:docPartGallery w:val="Page Numbers (Bottom of Page)"/>
        <w:docPartUnique/>
      </w:docPartObj>
    </w:sdtPr>
    <w:sdtContent>
      <w:p w:rsidR="006C5A45" w:rsidRDefault="006C5A45" w:rsidP="00D334C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C5A45" w:rsidRDefault="006C5A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EB0" w:rsidRPr="006C5A45" w:rsidRDefault="00663EB0" w:rsidP="006C5A45">
    <w:pPr>
      <w:pStyle w:val="Corpsdetexte"/>
      <w:spacing w:line="14" w:lineRule="auto"/>
      <w:rPr>
        <w:sz w:val="3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41B1C3"/>
        <w:sz w:val="30"/>
        <w:szCs w:val="30"/>
      </w:rPr>
      <w:id w:val="1274981220"/>
      <w:docPartObj>
        <w:docPartGallery w:val="Page Numbers (Bottom of Page)"/>
        <w:docPartUnique/>
      </w:docPartObj>
    </w:sdtPr>
    <w:sdtContent>
      <w:p w:rsidR="00064A37" w:rsidRPr="00064A37" w:rsidRDefault="00064A37" w:rsidP="00D334CF">
        <w:pPr>
          <w:pStyle w:val="Pieddepage"/>
          <w:framePr w:wrap="none" w:vAnchor="text" w:hAnchor="margin" w:xAlign="center" w:y="1"/>
          <w:rPr>
            <w:rStyle w:val="Numrodepage"/>
            <w:color w:val="41B1C3"/>
            <w:sz w:val="30"/>
            <w:szCs w:val="30"/>
          </w:rPr>
        </w:pPr>
        <w:r w:rsidRPr="00064A37">
          <w:rPr>
            <w:rStyle w:val="Numrodepage"/>
            <w:color w:val="41B1C3"/>
            <w:sz w:val="30"/>
            <w:szCs w:val="30"/>
          </w:rPr>
          <w:fldChar w:fldCharType="begin"/>
        </w:r>
        <w:r w:rsidRPr="00064A37">
          <w:rPr>
            <w:rStyle w:val="Numrodepage"/>
            <w:color w:val="41B1C3"/>
            <w:sz w:val="30"/>
            <w:szCs w:val="30"/>
          </w:rPr>
          <w:instrText xml:space="preserve"> PAGE </w:instrText>
        </w:r>
        <w:r w:rsidRPr="00064A37">
          <w:rPr>
            <w:rStyle w:val="Numrodepage"/>
            <w:color w:val="41B1C3"/>
            <w:sz w:val="30"/>
            <w:szCs w:val="30"/>
          </w:rPr>
          <w:fldChar w:fldCharType="separate"/>
        </w:r>
        <w:r w:rsidRPr="00064A37">
          <w:rPr>
            <w:rStyle w:val="Numrodepage"/>
            <w:noProof/>
            <w:color w:val="41B1C3"/>
            <w:sz w:val="30"/>
            <w:szCs w:val="30"/>
          </w:rPr>
          <w:t>9</w:t>
        </w:r>
        <w:r w:rsidRPr="00064A37">
          <w:rPr>
            <w:rStyle w:val="Numrodepage"/>
            <w:color w:val="41B1C3"/>
            <w:sz w:val="30"/>
            <w:szCs w:val="30"/>
          </w:rPr>
          <w:fldChar w:fldCharType="end"/>
        </w:r>
      </w:p>
    </w:sdtContent>
  </w:sdt>
  <w:p w:rsidR="00663EB0" w:rsidRPr="00064A37" w:rsidRDefault="00663EB0">
    <w:pPr>
      <w:pStyle w:val="Corpsdetexte"/>
      <w:spacing w:line="14" w:lineRule="auto"/>
      <w:rPr>
        <w:color w:val="41B1C3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F4" w:rsidRDefault="00C94BF4">
      <w:r>
        <w:separator/>
      </w:r>
    </w:p>
  </w:footnote>
  <w:footnote w:type="continuationSeparator" w:id="0">
    <w:p w:rsidR="00C94BF4" w:rsidRDefault="00C9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EB0" w:rsidRDefault="0079228C">
    <w:pPr>
      <w:pStyle w:val="Corpsdetexte"/>
      <w:spacing w:line="14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-16626</wp:posOffset>
          </wp:positionV>
          <wp:extent cx="10080202" cy="7789025"/>
          <wp:effectExtent l="0" t="0" r="3810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ouverture-pays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0013" cy="780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EB0" w:rsidRDefault="00663EB0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EB0" w:rsidRDefault="00E5729D">
    <w:pPr>
      <w:pStyle w:val="Corpsdetexte"/>
      <w:spacing w:line="14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-3640235</wp:posOffset>
          </wp:positionH>
          <wp:positionV relativeFrom="paragraph">
            <wp:posOffset>8313</wp:posOffset>
          </wp:positionV>
          <wp:extent cx="10098416" cy="7802187"/>
          <wp:effectExtent l="0" t="0" r="0" b="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rotocole-image-co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368" cy="781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EB0" w:rsidRDefault="00663EB0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1435"/>
    <w:multiLevelType w:val="multilevel"/>
    <w:tmpl w:val="6A14EE5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41B1C3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7F2911"/>
    <w:multiLevelType w:val="hybridMultilevel"/>
    <w:tmpl w:val="6A14EE52"/>
    <w:lvl w:ilvl="0" w:tplc="FC063BD2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olor w:val="41B1C3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313C052D"/>
    <w:multiLevelType w:val="hybridMultilevel"/>
    <w:tmpl w:val="8962E0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846BCC"/>
    <w:multiLevelType w:val="hybridMultilevel"/>
    <w:tmpl w:val="8E06F2F2"/>
    <w:lvl w:ilvl="0" w:tplc="DCFC379A">
      <w:start w:val="1"/>
      <w:numFmt w:val="bullet"/>
      <w:lvlText w:val=""/>
      <w:lvlJc w:val="left"/>
      <w:pPr>
        <w:ind w:left="1440" w:hanging="115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0E6833"/>
    <w:multiLevelType w:val="hybridMultilevel"/>
    <w:tmpl w:val="934C2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B0"/>
    <w:rsid w:val="00064A37"/>
    <w:rsid w:val="00220D02"/>
    <w:rsid w:val="00663EB0"/>
    <w:rsid w:val="006C5A45"/>
    <w:rsid w:val="006F2BA5"/>
    <w:rsid w:val="00737E4A"/>
    <w:rsid w:val="0079228C"/>
    <w:rsid w:val="007A271F"/>
    <w:rsid w:val="00A06D06"/>
    <w:rsid w:val="00BE7D26"/>
    <w:rsid w:val="00C94BF4"/>
    <w:rsid w:val="00E5729D"/>
    <w:rsid w:val="00F763C4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0834E"/>
  <w15:docId w15:val="{FC90620B-D450-244E-811C-6B977133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imbusSan-Lig" w:eastAsia="NimbusSan-Lig" w:hAnsi="NimbusSan-Lig" w:cs="NimbusSan-Lig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9"/>
    </w:pPr>
    <w:rPr>
      <w:rFonts w:ascii="Nunito" w:eastAsia="Nunito" w:hAnsi="Nunito" w:cs="Nunito"/>
    </w:rPr>
  </w:style>
  <w:style w:type="paragraph" w:styleId="En-tte">
    <w:name w:val="header"/>
    <w:basedOn w:val="Normal"/>
    <w:link w:val="En-tteCar"/>
    <w:uiPriority w:val="99"/>
    <w:unhideWhenUsed/>
    <w:rsid w:val="00F97D6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97D60"/>
    <w:rPr>
      <w:rFonts w:ascii="NimbusSan-Lig" w:eastAsia="NimbusSan-Lig" w:hAnsi="NimbusSan-Lig" w:cs="NimbusSan-Lig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F97D6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7D60"/>
    <w:rPr>
      <w:rFonts w:ascii="NimbusSan-Lig" w:eastAsia="NimbusSan-Lig" w:hAnsi="NimbusSan-Lig" w:cs="NimbusSan-Lig"/>
      <w:lang w:val="fr-CA" w:eastAsia="fr-CA" w:bidi="fr-CA"/>
    </w:rPr>
  </w:style>
  <w:style w:type="character" w:styleId="Numrodepage">
    <w:name w:val="page number"/>
    <w:basedOn w:val="Policepardfaut"/>
    <w:uiPriority w:val="99"/>
    <w:semiHidden/>
    <w:unhideWhenUsed/>
    <w:rsid w:val="006C5A45"/>
  </w:style>
  <w:style w:type="paragraph" w:customStyle="1" w:styleId="Pa7">
    <w:name w:val="Pa7"/>
    <w:basedOn w:val="Normal"/>
    <w:next w:val="Normal"/>
    <w:uiPriority w:val="99"/>
    <w:rsid w:val="00BE7D26"/>
    <w:pPr>
      <w:widowControl/>
      <w:adjustRightInd w:val="0"/>
      <w:spacing w:line="241" w:lineRule="atLeast"/>
    </w:pPr>
    <w:rPr>
      <w:rFonts w:ascii="Nunito Light" w:eastAsiaTheme="minorHAnsi" w:hAnsi="Nunito Light" w:cstheme="minorBidi"/>
      <w:sz w:val="24"/>
      <w:szCs w:val="24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education.gouv.qc.ca/accuei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B8C500-17A0-E240-9950-8130FEAE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248</Words>
  <Characters>1494</Characters>
  <Application>Microsoft Office Word</Application>
  <DocSecurity>0</DocSecurity>
  <Lines>166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d’urgence - AIDE-MÉMOIRE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d’urgence - AIDE-MÉMOIRE</dc:title>
  <dc:creator>Ministère de l'Éducation et de l'Enseignement supérieur</dc:creator>
  <cp:lastModifiedBy>Émilie Coulombe</cp:lastModifiedBy>
  <cp:revision>6</cp:revision>
  <dcterms:created xsi:type="dcterms:W3CDTF">2020-06-17T15:31:00Z</dcterms:created>
  <dcterms:modified xsi:type="dcterms:W3CDTF">2020-06-17T15:59:00Z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2020-06-17T00:00:00Z</vt:filetime>
  </property>
</Properties>
</file>